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12D7" w14:textId="5C165E44" w:rsidR="0004787E" w:rsidRPr="0004787E" w:rsidRDefault="0004787E" w:rsidP="0004787E">
      <w:pPr>
        <w:spacing w:before="240" w:after="240" w:line="240" w:lineRule="auto"/>
        <w:jc w:val="center"/>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REQUEST FOR EXPRESSIONS OF INTEREST</w:t>
      </w:r>
      <w:r>
        <w:rPr>
          <w:rFonts w:ascii="Arial" w:eastAsia="Times New Roman" w:hAnsi="Arial" w:cs="Arial"/>
          <w:color w:val="221F1F"/>
          <w:kern w:val="0"/>
          <w:sz w:val="20"/>
          <w:szCs w:val="20"/>
          <w:lang w:eastAsia="en-GB"/>
          <w14:ligatures w14:val="none"/>
        </w:rPr>
        <w:t>-CONSULTING SERVICE</w:t>
      </w:r>
    </w:p>
    <w:p w14:paraId="7E1FC61E" w14:textId="77777777" w:rsidR="0004787E" w:rsidRPr="0004787E" w:rsidRDefault="0004787E" w:rsidP="0004787E">
      <w:pPr>
        <w:spacing w:before="240" w:after="240" w:line="240" w:lineRule="auto"/>
        <w:jc w:val="center"/>
        <w:rPr>
          <w:rFonts w:ascii="Arial" w:eastAsia="Times New Roman" w:hAnsi="Arial" w:cs="Arial"/>
          <w:color w:val="221F1F"/>
          <w:kern w:val="0"/>
          <w:sz w:val="20"/>
          <w:szCs w:val="20"/>
          <w:lang w:eastAsia="en-GB"/>
          <w14:ligatures w14:val="none"/>
        </w:rPr>
      </w:pPr>
      <w:r w:rsidRPr="0004787E">
        <w:rPr>
          <w:rFonts w:ascii="Arial" w:eastAsia="Times New Roman" w:hAnsi="Arial" w:cs="Arial"/>
          <w:b/>
          <w:bCs/>
          <w:color w:val="221F1F"/>
          <w:kern w:val="0"/>
          <w:sz w:val="36"/>
          <w:szCs w:val="36"/>
          <w:lang w:eastAsia="en-GB"/>
          <w14:ligatures w14:val="none"/>
        </w:rPr>
        <w:t>Ministry of Health.</w:t>
      </w:r>
      <w:r w:rsidRPr="0004787E">
        <w:rPr>
          <w:rFonts w:ascii="Arial" w:eastAsia="Times New Roman" w:hAnsi="Arial" w:cs="Arial"/>
          <w:color w:val="221F1F"/>
          <w:kern w:val="0"/>
          <w:sz w:val="36"/>
          <w:szCs w:val="36"/>
          <w:lang w:eastAsia="en-GB"/>
          <w14:ligatures w14:val="none"/>
        </w:rPr>
        <w:br/>
      </w:r>
      <w:r w:rsidRPr="0004787E">
        <w:rPr>
          <w:rFonts w:ascii="Arial" w:eastAsia="Times New Roman" w:hAnsi="Arial" w:cs="Arial"/>
          <w:b/>
          <w:bCs/>
          <w:color w:val="221F1F"/>
          <w:kern w:val="0"/>
          <w:sz w:val="20"/>
          <w:szCs w:val="20"/>
          <w:lang w:eastAsia="en-GB"/>
          <w14:ligatures w14:val="none"/>
        </w:rPr>
        <w:t>Vaiola, Tofoa, Tongatapu.</w:t>
      </w:r>
    </w:p>
    <w:p w14:paraId="24007126" w14:textId="77777777" w:rsidR="0004787E" w:rsidRPr="0004787E" w:rsidRDefault="0004787E" w:rsidP="0004787E">
      <w:pPr>
        <w:spacing w:before="240" w:after="240" w:line="240" w:lineRule="auto"/>
        <w:jc w:val="center"/>
        <w:rPr>
          <w:rFonts w:ascii="Arial" w:eastAsia="Times New Roman" w:hAnsi="Arial" w:cs="Arial"/>
          <w:color w:val="221F1F"/>
          <w:kern w:val="0"/>
          <w:sz w:val="20"/>
          <w:szCs w:val="20"/>
          <w:lang w:eastAsia="en-GB"/>
          <w14:ligatures w14:val="none"/>
        </w:rPr>
      </w:pPr>
      <w:r w:rsidRPr="0004787E">
        <w:rPr>
          <w:rFonts w:ascii="Arial" w:eastAsia="Times New Roman" w:hAnsi="Arial" w:cs="Arial"/>
          <w:b/>
          <w:bCs/>
          <w:color w:val="221F1F"/>
          <w:kern w:val="0"/>
          <w:sz w:val="20"/>
          <w:szCs w:val="20"/>
          <w:lang w:eastAsia="en-GB"/>
          <w14:ligatures w14:val="none"/>
        </w:rPr>
        <w:t>Assignment Title: Design and documentation a proposal plan for double shed building. </w:t>
      </w:r>
    </w:p>
    <w:p w14:paraId="40018935" w14:textId="77777777" w:rsidR="0004787E" w:rsidRPr="0004787E" w:rsidRDefault="0004787E" w:rsidP="0004787E">
      <w:pPr>
        <w:spacing w:before="240" w:after="240"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b/>
          <w:bCs/>
          <w:color w:val="221F1F"/>
          <w:kern w:val="0"/>
          <w:sz w:val="20"/>
          <w:szCs w:val="20"/>
          <w:lang w:eastAsia="en-GB"/>
          <w14:ligatures w14:val="none"/>
        </w:rPr>
        <w:t>Reference No</w:t>
      </w:r>
      <w:r w:rsidRPr="0004787E">
        <w:rPr>
          <w:rFonts w:ascii="Arial" w:eastAsia="Times New Roman" w:hAnsi="Arial" w:cs="Arial"/>
          <w:color w:val="221F1F"/>
          <w:kern w:val="0"/>
          <w:sz w:val="20"/>
          <w:szCs w:val="20"/>
          <w:lang w:eastAsia="en-GB"/>
          <w14:ligatures w14:val="none"/>
        </w:rPr>
        <w:t>. RFQ2025-26-26</w:t>
      </w:r>
    </w:p>
    <w:p w14:paraId="15F99E42" w14:textId="77777777" w:rsidR="0004787E" w:rsidRPr="0004787E" w:rsidRDefault="0004787E" w:rsidP="0004787E">
      <w:pPr>
        <w:spacing w:before="240" w:after="240"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The Contracting Entity acting on behalf of the Ministry of Health has received funding from the Government and intends to apply part of the proceeds for the following consulting services.</w:t>
      </w:r>
    </w:p>
    <w:p w14:paraId="243901F3" w14:textId="77777777" w:rsidR="0004787E" w:rsidRPr="0004787E" w:rsidRDefault="0004787E" w:rsidP="0004787E">
      <w:pPr>
        <w:spacing w:before="240" w:after="240"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The consulting services (“the Services”) include, engage a consultant to Design and documentation a proposal plan for double shed building.</w:t>
      </w:r>
    </w:p>
    <w:p w14:paraId="3A0C950E" w14:textId="77777777" w:rsidR="0004787E" w:rsidRPr="0004787E" w:rsidRDefault="0004787E" w:rsidP="0004787E">
      <w:pPr>
        <w:spacing w:before="240" w:after="240"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The Contracting Entity now invites eligible consulting firms (“Consultants”) to indicate their interest in providing the Services. Interested Consultants should provide information demonstrating that they have the required minimum qualifications and relevant experience to perform the Services. The short-listing criteria are:</w:t>
      </w:r>
    </w:p>
    <w:p w14:paraId="0FBF0265" w14:textId="77777777" w:rsidR="0004787E" w:rsidRPr="0004787E" w:rsidRDefault="0004787E" w:rsidP="0004787E">
      <w:pPr>
        <w:numPr>
          <w:ilvl w:val="0"/>
          <w:numId w:val="1"/>
        </w:numPr>
        <w:spacing w:before="100" w:beforeAutospacing="1" w:after="100" w:afterAutospacing="1"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Valid business license (MANDATORY);</w:t>
      </w:r>
    </w:p>
    <w:p w14:paraId="2DCB9B08" w14:textId="77777777" w:rsidR="0004787E" w:rsidRPr="0004787E" w:rsidRDefault="0004787E" w:rsidP="0004787E">
      <w:pPr>
        <w:numPr>
          <w:ilvl w:val="0"/>
          <w:numId w:val="1"/>
        </w:numPr>
        <w:spacing w:before="100" w:beforeAutospacing="1" w:after="100" w:afterAutospacing="1"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IPES CP Engineer Certificate and details of the nominated CpEng (MANDATORY) or other relevant qualifications;</w:t>
      </w:r>
    </w:p>
    <w:p w14:paraId="7707608A" w14:textId="77777777" w:rsidR="0004787E" w:rsidRPr="0004787E" w:rsidRDefault="0004787E" w:rsidP="0004787E">
      <w:pPr>
        <w:numPr>
          <w:ilvl w:val="0"/>
          <w:numId w:val="1"/>
        </w:numPr>
        <w:spacing w:before="100" w:beforeAutospacing="1" w:after="100" w:afterAutospacing="1"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The Consultant may either be a technically qualified Architect or Engineer with more than 10 (ten) years of proven working experience either in an Architectural/ Engineering or Clerk of Works Firm;</w:t>
      </w:r>
    </w:p>
    <w:p w14:paraId="710F77C7" w14:textId="77777777" w:rsidR="0004787E" w:rsidRPr="0004787E" w:rsidRDefault="0004787E" w:rsidP="0004787E">
      <w:pPr>
        <w:numPr>
          <w:ilvl w:val="0"/>
          <w:numId w:val="1"/>
        </w:numPr>
        <w:spacing w:before="100" w:beforeAutospacing="1" w:after="100" w:afterAutospacing="1"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Specific experience of more than 10 (ten) years in the design and construction supervision of new and refurbished buildings works is a requirement;</w:t>
      </w:r>
    </w:p>
    <w:p w14:paraId="797311D7" w14:textId="77777777" w:rsidR="0004787E" w:rsidRPr="0004787E" w:rsidRDefault="0004787E" w:rsidP="0004787E">
      <w:pPr>
        <w:numPr>
          <w:ilvl w:val="0"/>
          <w:numId w:val="1"/>
        </w:numPr>
        <w:spacing w:before="100" w:beforeAutospacing="1" w:after="100" w:afterAutospacing="1"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Thorough knowledge of Tonga building regulations and legislation (more than 1o years’ experience);</w:t>
      </w:r>
    </w:p>
    <w:p w14:paraId="4E804B62" w14:textId="77777777" w:rsidR="0004787E" w:rsidRPr="0004787E" w:rsidRDefault="0004787E" w:rsidP="0004787E">
      <w:pPr>
        <w:numPr>
          <w:ilvl w:val="0"/>
          <w:numId w:val="1"/>
        </w:numPr>
        <w:spacing w:before="100" w:beforeAutospacing="1" w:after="100" w:afterAutospacing="1"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Experience in designing Health related facilities and landscape design of over 5 (five) years is essential and a sound understanding of climate change adaptation design measures is required;</w:t>
      </w:r>
    </w:p>
    <w:p w14:paraId="2AD8C632" w14:textId="77777777" w:rsidR="0004787E" w:rsidRPr="0004787E" w:rsidRDefault="0004787E" w:rsidP="0004787E">
      <w:pPr>
        <w:numPr>
          <w:ilvl w:val="0"/>
          <w:numId w:val="1"/>
        </w:numPr>
        <w:spacing w:before="100" w:beforeAutospacing="1" w:after="100" w:afterAutospacing="1"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More than 5 (five) years’ experience in preparing bidding documents for construction works;</w:t>
      </w:r>
    </w:p>
    <w:p w14:paraId="59382C9A" w14:textId="77777777" w:rsidR="0004787E" w:rsidRPr="0004787E" w:rsidRDefault="0004787E" w:rsidP="0004787E">
      <w:pPr>
        <w:numPr>
          <w:ilvl w:val="0"/>
          <w:numId w:val="1"/>
        </w:numPr>
        <w:spacing w:before="100" w:beforeAutospacing="1" w:after="100" w:afterAutospacing="1"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Experience working in Tonga context particularly coordinating local contractors;</w:t>
      </w:r>
    </w:p>
    <w:p w14:paraId="5B13F1E0" w14:textId="77777777" w:rsidR="0004787E" w:rsidRPr="0004787E" w:rsidRDefault="0004787E" w:rsidP="0004787E">
      <w:pPr>
        <w:numPr>
          <w:ilvl w:val="0"/>
          <w:numId w:val="1"/>
        </w:numPr>
        <w:spacing w:before="100" w:beforeAutospacing="1" w:after="100" w:afterAutospacing="1"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Fluency in Tongan and English language, oral and written</w:t>
      </w:r>
    </w:p>
    <w:p w14:paraId="273307BA" w14:textId="77777777" w:rsidR="0004787E" w:rsidRPr="0004787E" w:rsidRDefault="0004787E" w:rsidP="0004787E">
      <w:pPr>
        <w:spacing w:before="240" w:after="240"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Consultants may associate with other firms in the form of a joint venture or a sub-consultancy to enhance their qualifications.</w:t>
      </w:r>
    </w:p>
    <w:p w14:paraId="6BBC2CE1" w14:textId="77777777" w:rsidR="0004787E" w:rsidRPr="0004787E" w:rsidRDefault="0004787E" w:rsidP="0004787E">
      <w:pPr>
        <w:spacing w:before="240" w:after="240"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A Consultant will be selected in accordance with the </w:t>
      </w:r>
      <w:r w:rsidRPr="0004787E">
        <w:rPr>
          <w:rFonts w:ascii="Arial" w:eastAsia="Times New Roman" w:hAnsi="Arial" w:cs="Arial"/>
          <w:b/>
          <w:bCs/>
          <w:i/>
          <w:iCs/>
          <w:color w:val="221F1F"/>
          <w:kern w:val="0"/>
          <w:sz w:val="20"/>
          <w:szCs w:val="20"/>
          <w:lang w:eastAsia="en-GB"/>
          <w14:ligatures w14:val="none"/>
        </w:rPr>
        <w:t>Quality and Cost Based Selection </w:t>
      </w:r>
      <w:r w:rsidRPr="0004787E">
        <w:rPr>
          <w:rFonts w:ascii="Arial" w:eastAsia="Times New Roman" w:hAnsi="Arial" w:cs="Arial"/>
          <w:color w:val="221F1F"/>
          <w:kern w:val="0"/>
          <w:sz w:val="20"/>
          <w:szCs w:val="20"/>
          <w:lang w:eastAsia="en-GB"/>
          <w14:ligatures w14:val="none"/>
        </w:rPr>
        <w:t>method set out in the Public Procurement Regulations.</w:t>
      </w:r>
    </w:p>
    <w:p w14:paraId="493D39FB" w14:textId="77777777" w:rsidR="0004787E" w:rsidRPr="0004787E" w:rsidRDefault="0004787E" w:rsidP="0004787E">
      <w:pPr>
        <w:spacing w:before="240" w:after="240"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From 8.30am to 4.30pm</w:t>
      </w:r>
    </w:p>
    <w:p w14:paraId="4CE63D8E" w14:textId="77777777" w:rsidR="0004787E" w:rsidRPr="0004787E" w:rsidRDefault="0004787E" w:rsidP="0004787E">
      <w:pPr>
        <w:spacing w:before="240" w:after="240"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color w:val="221F1F"/>
          <w:kern w:val="0"/>
          <w:sz w:val="20"/>
          <w:szCs w:val="20"/>
          <w:lang w:eastAsia="en-GB"/>
          <w14:ligatures w14:val="none"/>
        </w:rPr>
        <w:t>Expressions of interest must be delivered in a written form to the address below (in person by hard copy) by </w:t>
      </w:r>
      <w:r w:rsidRPr="0004787E">
        <w:rPr>
          <w:rFonts w:ascii="Arial" w:eastAsia="Times New Roman" w:hAnsi="Arial" w:cs="Arial"/>
          <w:b/>
          <w:bCs/>
          <w:color w:val="221F1F"/>
          <w:kern w:val="0"/>
          <w:sz w:val="20"/>
          <w:szCs w:val="20"/>
          <w:lang w:eastAsia="en-GB"/>
          <w14:ligatures w14:val="none"/>
        </w:rPr>
        <w:t>27</w:t>
      </w:r>
      <w:r w:rsidRPr="0004787E">
        <w:rPr>
          <w:rFonts w:ascii="Arial" w:eastAsia="Times New Roman" w:hAnsi="Arial" w:cs="Arial"/>
          <w:b/>
          <w:bCs/>
          <w:color w:val="221F1F"/>
          <w:kern w:val="0"/>
          <w:sz w:val="20"/>
          <w:szCs w:val="20"/>
          <w:vertAlign w:val="superscript"/>
          <w:lang w:eastAsia="en-GB"/>
          <w14:ligatures w14:val="none"/>
        </w:rPr>
        <w:t>th</w:t>
      </w:r>
      <w:r w:rsidRPr="0004787E">
        <w:rPr>
          <w:rFonts w:ascii="Arial" w:eastAsia="Times New Roman" w:hAnsi="Arial" w:cs="Arial"/>
          <w:b/>
          <w:bCs/>
          <w:color w:val="221F1F"/>
          <w:kern w:val="0"/>
          <w:sz w:val="20"/>
          <w:szCs w:val="20"/>
          <w:lang w:eastAsia="en-GB"/>
          <w14:ligatures w14:val="none"/>
        </w:rPr>
        <w:t> February 2026</w:t>
      </w:r>
    </w:p>
    <w:p w14:paraId="67E455FF" w14:textId="6EFE20FB" w:rsidR="0004787E" w:rsidRPr="0004787E" w:rsidRDefault="0004787E" w:rsidP="0004787E">
      <w:pPr>
        <w:spacing w:before="240" w:after="240" w:line="240" w:lineRule="auto"/>
        <w:rPr>
          <w:rFonts w:ascii="Arial" w:eastAsia="Times New Roman" w:hAnsi="Arial" w:cs="Arial"/>
          <w:color w:val="221F1F"/>
          <w:kern w:val="0"/>
          <w:sz w:val="20"/>
          <w:szCs w:val="20"/>
          <w:lang w:eastAsia="en-GB"/>
          <w14:ligatures w14:val="none"/>
        </w:rPr>
      </w:pPr>
      <w:r w:rsidRPr="0004787E">
        <w:rPr>
          <w:rFonts w:ascii="Arial" w:eastAsia="Times New Roman" w:hAnsi="Arial" w:cs="Arial"/>
          <w:b/>
          <w:bCs/>
          <w:color w:val="221F1F"/>
          <w:kern w:val="0"/>
          <w:sz w:val="20"/>
          <w:szCs w:val="20"/>
          <w:lang w:eastAsia="en-GB"/>
          <w14:ligatures w14:val="none"/>
        </w:rPr>
        <w:t>Central Procurement Unit of the Ministry of Finance.</w:t>
      </w:r>
      <w:r w:rsidRPr="0004787E">
        <w:rPr>
          <w:rFonts w:ascii="Arial" w:eastAsia="Times New Roman" w:hAnsi="Arial" w:cs="Arial"/>
          <w:b/>
          <w:bCs/>
          <w:color w:val="221F1F"/>
          <w:kern w:val="0"/>
          <w:sz w:val="20"/>
          <w:szCs w:val="20"/>
          <w:lang w:eastAsia="en-GB"/>
          <w14:ligatures w14:val="none"/>
        </w:rPr>
        <w:br/>
        <w:t>St George Government Building Ground floor,</w:t>
      </w:r>
      <w:r w:rsidRPr="0004787E">
        <w:rPr>
          <w:rFonts w:ascii="Arial" w:eastAsia="Times New Roman" w:hAnsi="Arial" w:cs="Arial"/>
          <w:b/>
          <w:bCs/>
          <w:color w:val="221F1F"/>
          <w:kern w:val="0"/>
          <w:sz w:val="20"/>
          <w:szCs w:val="20"/>
          <w:lang w:eastAsia="en-GB"/>
          <w14:ligatures w14:val="none"/>
        </w:rPr>
        <w:br/>
        <w:t>Taufa’ahau Road.</w:t>
      </w:r>
      <w:r w:rsidRPr="0004787E">
        <w:rPr>
          <w:rFonts w:ascii="Arial" w:eastAsia="Times New Roman" w:hAnsi="Arial" w:cs="Arial"/>
          <w:b/>
          <w:bCs/>
          <w:color w:val="221F1F"/>
          <w:kern w:val="0"/>
          <w:sz w:val="20"/>
          <w:szCs w:val="20"/>
          <w:lang w:eastAsia="en-GB"/>
          <w14:ligatures w14:val="none"/>
        </w:rPr>
        <w:br/>
        <w:t>Nuku’alofa, TONGA.</w:t>
      </w:r>
      <w:r w:rsidRPr="0004787E">
        <w:rPr>
          <w:rFonts w:ascii="Arial" w:eastAsia="Times New Roman" w:hAnsi="Arial" w:cs="Arial"/>
          <w:b/>
          <w:bCs/>
          <w:color w:val="221F1F"/>
          <w:kern w:val="0"/>
          <w:sz w:val="20"/>
          <w:szCs w:val="20"/>
          <w:lang w:eastAsia="en-GB"/>
          <w14:ligatures w14:val="none"/>
        </w:rPr>
        <w:br/>
        <w:t>Contact: Meleane Taufaloa</w:t>
      </w:r>
      <w:r w:rsidRPr="0004787E">
        <w:rPr>
          <w:rFonts w:ascii="Arial" w:eastAsia="Times New Roman" w:hAnsi="Arial" w:cs="Arial"/>
          <w:b/>
          <w:bCs/>
          <w:color w:val="221F1F"/>
          <w:kern w:val="0"/>
          <w:sz w:val="20"/>
          <w:szCs w:val="20"/>
          <w:lang w:eastAsia="en-GB"/>
          <w14:ligatures w14:val="none"/>
        </w:rPr>
        <w:br/>
        <w:t>Email: </w:t>
      </w:r>
      <w:hyperlink r:id="rId5" w:history="1">
        <w:r w:rsidRPr="0004787E">
          <w:rPr>
            <w:rFonts w:ascii="Arial" w:eastAsia="Times New Roman" w:hAnsi="Arial" w:cs="Arial"/>
            <w:color w:val="4682B4"/>
            <w:kern w:val="0"/>
            <w:sz w:val="20"/>
            <w:szCs w:val="20"/>
            <w:u w:val="single"/>
            <w:lang w:eastAsia="en-GB"/>
            <w14:ligatures w14:val="none"/>
          </w:rPr>
          <w:t>mkofeloa@finance.gov.to</w:t>
        </w:r>
      </w:hyperlink>
      <w:r w:rsidRPr="0004787E">
        <w:rPr>
          <w:rFonts w:ascii="Arial" w:eastAsia="Times New Roman" w:hAnsi="Arial" w:cs="Arial"/>
          <w:color w:val="221F1F"/>
          <w:kern w:val="0"/>
          <w:sz w:val="20"/>
          <w:szCs w:val="20"/>
          <w:lang w:eastAsia="en-GB"/>
          <w14:ligatures w14:val="none"/>
        </w:rPr>
        <w:br/>
      </w:r>
      <w:r w:rsidRPr="0004787E">
        <w:rPr>
          <w:rFonts w:ascii="Arial" w:eastAsia="Times New Roman" w:hAnsi="Arial" w:cs="Arial"/>
          <w:b/>
          <w:bCs/>
          <w:color w:val="221F1F"/>
          <w:kern w:val="0"/>
          <w:sz w:val="20"/>
          <w:szCs w:val="20"/>
          <w:lang w:eastAsia="en-GB"/>
          <w14:ligatures w14:val="none"/>
        </w:rPr>
        <w:t>Telephone: 7400-729</w:t>
      </w:r>
    </w:p>
    <w:p w14:paraId="4BEA0438" w14:textId="77777777" w:rsidR="0004787E" w:rsidRPr="0004787E" w:rsidRDefault="0004787E">
      <w:pPr>
        <w:rPr>
          <w:sz w:val="20"/>
          <w:szCs w:val="20"/>
        </w:rPr>
      </w:pPr>
    </w:p>
    <w:sectPr w:rsidR="0004787E" w:rsidRPr="00047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26B"/>
    <w:multiLevelType w:val="multilevel"/>
    <w:tmpl w:val="CC2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48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7E"/>
    <w:rsid w:val="0004787E"/>
    <w:rsid w:val="002350FF"/>
  </w:rsids>
  <m:mathPr>
    <m:mathFont m:val="Cambria Math"/>
    <m:brkBin m:val="before"/>
    <m:brkBinSub m:val="--"/>
    <m:smallFrac m:val="0"/>
    <m:dispDef/>
    <m:lMargin m:val="0"/>
    <m:rMargin m:val="0"/>
    <m:defJc m:val="centerGroup"/>
    <m:wrapIndent m:val="1440"/>
    <m:intLim m:val="subSup"/>
    <m:naryLim m:val="undOvr"/>
  </m:mathPr>
  <w:themeFontLang w:val="en-TO"/>
  <w:clrSchemeMapping w:bg1="light1" w:t1="dark1" w:bg2="light2" w:t2="dark2" w:accent1="accent1" w:accent2="accent2" w:accent3="accent3" w:accent4="accent4" w:accent5="accent5" w:accent6="accent6" w:hyperlink="hyperlink" w:followedHyperlink="followedHyperlink"/>
  <w:decimalSymbol w:val="."/>
  <w:listSeparator w:val=","/>
  <w14:docId w14:val="048E25B6"/>
  <w15:chartTrackingRefBased/>
  <w15:docId w15:val="{3C8F4741-06CC-7A41-A42C-F56BAE0E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87E"/>
    <w:rPr>
      <w:rFonts w:eastAsiaTheme="majorEastAsia" w:cstheme="majorBidi"/>
      <w:color w:val="272727" w:themeColor="text1" w:themeTint="D8"/>
    </w:rPr>
  </w:style>
  <w:style w:type="paragraph" w:styleId="Title">
    <w:name w:val="Title"/>
    <w:basedOn w:val="Normal"/>
    <w:next w:val="Normal"/>
    <w:link w:val="TitleChar"/>
    <w:uiPriority w:val="10"/>
    <w:qFormat/>
    <w:rsid w:val="00047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87E"/>
    <w:pPr>
      <w:spacing w:before="160"/>
      <w:jc w:val="center"/>
    </w:pPr>
    <w:rPr>
      <w:i/>
      <w:iCs/>
      <w:color w:val="404040" w:themeColor="text1" w:themeTint="BF"/>
    </w:rPr>
  </w:style>
  <w:style w:type="character" w:customStyle="1" w:styleId="QuoteChar">
    <w:name w:val="Quote Char"/>
    <w:basedOn w:val="DefaultParagraphFont"/>
    <w:link w:val="Quote"/>
    <w:uiPriority w:val="29"/>
    <w:rsid w:val="0004787E"/>
    <w:rPr>
      <w:i/>
      <w:iCs/>
      <w:color w:val="404040" w:themeColor="text1" w:themeTint="BF"/>
    </w:rPr>
  </w:style>
  <w:style w:type="paragraph" w:styleId="ListParagraph">
    <w:name w:val="List Paragraph"/>
    <w:basedOn w:val="Normal"/>
    <w:uiPriority w:val="34"/>
    <w:qFormat/>
    <w:rsid w:val="0004787E"/>
    <w:pPr>
      <w:ind w:left="720"/>
      <w:contextualSpacing/>
    </w:pPr>
  </w:style>
  <w:style w:type="character" w:styleId="IntenseEmphasis">
    <w:name w:val="Intense Emphasis"/>
    <w:basedOn w:val="DefaultParagraphFont"/>
    <w:uiPriority w:val="21"/>
    <w:qFormat/>
    <w:rsid w:val="0004787E"/>
    <w:rPr>
      <w:i/>
      <w:iCs/>
      <w:color w:val="0F4761" w:themeColor="accent1" w:themeShade="BF"/>
    </w:rPr>
  </w:style>
  <w:style w:type="paragraph" w:styleId="IntenseQuote">
    <w:name w:val="Intense Quote"/>
    <w:basedOn w:val="Normal"/>
    <w:next w:val="Normal"/>
    <w:link w:val="IntenseQuoteChar"/>
    <w:uiPriority w:val="30"/>
    <w:qFormat/>
    <w:rsid w:val="00047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87E"/>
    <w:rPr>
      <w:i/>
      <w:iCs/>
      <w:color w:val="0F4761" w:themeColor="accent1" w:themeShade="BF"/>
    </w:rPr>
  </w:style>
  <w:style w:type="character" w:styleId="IntenseReference">
    <w:name w:val="Intense Reference"/>
    <w:basedOn w:val="DefaultParagraphFont"/>
    <w:uiPriority w:val="32"/>
    <w:qFormat/>
    <w:rsid w:val="0004787E"/>
    <w:rPr>
      <w:b/>
      <w:bCs/>
      <w:smallCaps/>
      <w:color w:val="0F4761" w:themeColor="accent1" w:themeShade="BF"/>
      <w:spacing w:val="5"/>
    </w:rPr>
  </w:style>
  <w:style w:type="paragraph" w:styleId="NormalWeb">
    <w:name w:val="Normal (Web)"/>
    <w:basedOn w:val="Normal"/>
    <w:uiPriority w:val="99"/>
    <w:semiHidden/>
    <w:unhideWhenUsed/>
    <w:rsid w:val="0004787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aps">
    <w:name w:val="caps"/>
    <w:basedOn w:val="DefaultParagraphFont"/>
    <w:rsid w:val="0004787E"/>
  </w:style>
  <w:style w:type="character" w:customStyle="1" w:styleId="apple-converted-space">
    <w:name w:val="apple-converted-space"/>
    <w:basedOn w:val="DefaultParagraphFont"/>
    <w:rsid w:val="0004787E"/>
  </w:style>
  <w:style w:type="character" w:styleId="Strong">
    <w:name w:val="Strong"/>
    <w:basedOn w:val="DefaultParagraphFont"/>
    <w:uiPriority w:val="22"/>
    <w:qFormat/>
    <w:rsid w:val="0004787E"/>
    <w:rPr>
      <w:b/>
      <w:bCs/>
    </w:rPr>
  </w:style>
  <w:style w:type="character" w:styleId="Emphasis">
    <w:name w:val="Emphasis"/>
    <w:basedOn w:val="DefaultParagraphFont"/>
    <w:uiPriority w:val="20"/>
    <w:qFormat/>
    <w:rsid w:val="0004787E"/>
    <w:rPr>
      <w:i/>
      <w:iCs/>
    </w:rPr>
  </w:style>
  <w:style w:type="character" w:styleId="Hyperlink">
    <w:name w:val="Hyperlink"/>
    <w:basedOn w:val="DefaultParagraphFont"/>
    <w:uiPriority w:val="99"/>
    <w:semiHidden/>
    <w:unhideWhenUsed/>
    <w:rsid w:val="00047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ofeloa%40finance.gov.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2182</Characters>
  <Application>Microsoft Office Word</Application>
  <DocSecurity>0</DocSecurity>
  <Lines>57</Lines>
  <Paragraphs>27</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 Koloamatangi</dc:creator>
  <cp:keywords/>
  <dc:description/>
  <cp:lastModifiedBy>George T. Koloamatangi</cp:lastModifiedBy>
  <cp:revision>1</cp:revision>
  <dcterms:created xsi:type="dcterms:W3CDTF">2026-02-19T23:05:00Z</dcterms:created>
  <dcterms:modified xsi:type="dcterms:W3CDTF">2026-02-19T23:08:00Z</dcterms:modified>
</cp:coreProperties>
</file>